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2AB8" w14:textId="77777777" w:rsidR="00000000" w:rsidRDefault="00337A26">
      <w:r>
        <w:rPr>
          <w:rFonts w:ascii="Bookman Old Style" w:hAnsi="Bookman Old Style" w:cs="Arial"/>
        </w:rPr>
        <w:t>----------------------------------------------------------------------------------------------</w:t>
      </w:r>
    </w:p>
    <w:p w14:paraId="534E7D76" w14:textId="25E6BC1D" w:rsidR="00000000" w:rsidRDefault="00337A26">
      <w:pPr>
        <w:jc w:val="center"/>
      </w:pPr>
      <w:r>
        <w:rPr>
          <w:rFonts w:ascii="Arial Narrow" w:eastAsia="Arial Unicode MS" w:hAnsi="Arial Narrow" w:cs="Arial Unicode MS"/>
        </w:rPr>
        <w:t>STRESZCZENIE</w:t>
      </w:r>
    </w:p>
    <w:p w14:paraId="052FEF9D" w14:textId="77777777" w:rsidR="00000000" w:rsidRDefault="00337A26">
      <w:pPr>
        <w:jc w:val="center"/>
        <w:rPr>
          <w:rFonts w:ascii="Arial Narrow" w:eastAsia="Arial Unicode MS" w:hAnsi="Arial Narrow" w:cs="Arial Unicode MS"/>
        </w:rPr>
      </w:pPr>
    </w:p>
    <w:p w14:paraId="1B08020D" w14:textId="77777777" w:rsidR="00000000" w:rsidRDefault="00337A26">
      <w:r>
        <w:rPr>
          <w:rFonts w:ascii="Arial Narrow" w:eastAsia="Arial Unicode MS" w:hAnsi="Arial Narrow" w:cs="Arial Unicode MS"/>
        </w:rPr>
        <w:t xml:space="preserve">AUTOR  /nazwisko, imię /:  </w:t>
      </w:r>
    </w:p>
    <w:p w14:paraId="1D43600D" w14:textId="77777777" w:rsidR="00000000" w:rsidRPr="0040549B" w:rsidRDefault="00337A26">
      <w:pPr>
        <w:rPr>
          <w:lang w:val="en-US"/>
        </w:rPr>
      </w:pPr>
      <w:r w:rsidRPr="0040549B">
        <w:rPr>
          <w:rFonts w:ascii="Arial Narrow" w:eastAsia="Arial Unicode MS" w:hAnsi="Arial Narrow" w:cs="Arial Unicode MS"/>
          <w:b/>
          <w:bCs/>
          <w:lang w:val="en-US"/>
        </w:rPr>
        <w:t>Chołoniewski, Jan</w:t>
      </w:r>
    </w:p>
    <w:p w14:paraId="3CC89675" w14:textId="77777777" w:rsidR="00000000" w:rsidRPr="0040549B" w:rsidRDefault="00337A26">
      <w:pPr>
        <w:rPr>
          <w:rFonts w:ascii="Arial Narrow" w:eastAsia="Arial Unicode MS" w:hAnsi="Arial Narrow" w:cs="Arial Unicode MS"/>
          <w:lang w:val="en-US"/>
        </w:rPr>
      </w:pPr>
    </w:p>
    <w:p w14:paraId="7640E822" w14:textId="77777777" w:rsidR="00000000" w:rsidRPr="0040549B" w:rsidRDefault="00337A26">
      <w:pPr>
        <w:ind w:left="770" w:hanging="770"/>
        <w:rPr>
          <w:lang w:val="en-US"/>
        </w:rPr>
      </w:pPr>
      <w:r w:rsidRPr="0040549B">
        <w:rPr>
          <w:rFonts w:ascii="Arial Narrow" w:eastAsia="Arial Unicode MS" w:hAnsi="Arial Narrow" w:cs="Arial Unicode MS"/>
          <w:lang w:val="en-US"/>
        </w:rPr>
        <w:t xml:space="preserve">TYTUŁ : </w:t>
      </w:r>
    </w:p>
    <w:p w14:paraId="33165431" w14:textId="77777777" w:rsidR="00000000" w:rsidRPr="0040549B" w:rsidRDefault="00337A26">
      <w:pPr>
        <w:ind w:left="770" w:hanging="770"/>
        <w:rPr>
          <w:lang w:val="en-US"/>
        </w:rPr>
      </w:pPr>
      <w:r w:rsidRPr="0040549B">
        <w:rPr>
          <w:rFonts w:ascii="Arial Narrow" w:eastAsia="Arial Unicode MS" w:hAnsi="Arial Narrow" w:cs="Arial Unicode MS"/>
          <w:b/>
          <w:bCs/>
          <w:lang w:val="en-US"/>
        </w:rPr>
        <w:t>Modelling dynamics of news media</w:t>
      </w:r>
    </w:p>
    <w:p w14:paraId="7AA8AEBE" w14:textId="77777777" w:rsidR="00000000" w:rsidRPr="0040549B" w:rsidRDefault="00337A26">
      <w:pPr>
        <w:rPr>
          <w:lang w:val="en-US"/>
        </w:rPr>
      </w:pPr>
      <w:r w:rsidRPr="0040549B">
        <w:rPr>
          <w:rFonts w:ascii="Arial Narrow" w:eastAsia="Arial Narrow" w:hAnsi="Arial Narrow" w:cs="Arial Narrow"/>
          <w:lang w:val="en-US"/>
        </w:rPr>
        <w:t xml:space="preserve"> </w:t>
      </w:r>
    </w:p>
    <w:p w14:paraId="3444B226" w14:textId="77777777" w:rsidR="00000000" w:rsidRDefault="00337A26">
      <w:r>
        <w:rPr>
          <w:rFonts w:ascii="Arial Narrow" w:eastAsia="Arial Unicode MS" w:hAnsi="Arial Narrow" w:cs="Arial Unicode MS"/>
        </w:rPr>
        <w:t xml:space="preserve">STRONY: </w:t>
      </w:r>
    </w:p>
    <w:p w14:paraId="4A7330D9" w14:textId="77777777" w:rsidR="00000000" w:rsidRDefault="00337A26">
      <w:r>
        <w:rPr>
          <w:rFonts w:ascii="Arial Narrow" w:eastAsia="Arial Unicode MS" w:hAnsi="Arial Narrow" w:cs="Arial Unicode MS"/>
          <w:b/>
          <w:bCs/>
        </w:rPr>
        <w:t>107</w:t>
      </w:r>
    </w:p>
    <w:p w14:paraId="4025D4E4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0665036D" w14:textId="77777777" w:rsidR="00000000" w:rsidRDefault="00337A26">
      <w:r>
        <w:rPr>
          <w:rFonts w:ascii="Arial Narrow" w:eastAsia="Arial Unicode MS" w:hAnsi="Arial Narrow" w:cs="Arial Unicode MS"/>
        </w:rPr>
        <w:t xml:space="preserve">PROMOTOR  /imię,  nazwisko,  tytuł  nauk./: </w:t>
      </w:r>
    </w:p>
    <w:p w14:paraId="6C4122D8" w14:textId="77777777" w:rsidR="00000000" w:rsidRPr="0040549B" w:rsidRDefault="00337A26">
      <w:pPr>
        <w:rPr>
          <w:lang w:val="en-US"/>
        </w:rPr>
      </w:pPr>
      <w:r w:rsidRPr="0040549B">
        <w:rPr>
          <w:rFonts w:ascii="Arial Narrow" w:eastAsia="Arial Unicode MS" w:hAnsi="Arial Narrow" w:cs="Arial Unicode MS"/>
          <w:b/>
          <w:bCs/>
          <w:lang w:val="en-US"/>
        </w:rPr>
        <w:t>Janusz, Hołyst, prof. dr hab.</w:t>
      </w:r>
    </w:p>
    <w:p w14:paraId="61019C38" w14:textId="4F76BFDC" w:rsidR="0040549B" w:rsidRDefault="0040549B" w:rsidP="0040549B">
      <w:r>
        <w:rPr>
          <w:rFonts w:ascii="Arial Narrow" w:eastAsia="Arial Unicode MS" w:hAnsi="Arial Narrow" w:cs="Arial Unicode MS"/>
        </w:rPr>
        <w:t xml:space="preserve">PROMOTOR </w:t>
      </w:r>
      <w:r>
        <w:rPr>
          <w:rFonts w:ascii="Arial Narrow" w:eastAsia="Arial Unicode MS" w:hAnsi="Arial Narrow" w:cs="Arial Unicode MS"/>
        </w:rPr>
        <w:t xml:space="preserve">POMOCNICZY </w:t>
      </w:r>
      <w:r>
        <w:rPr>
          <w:rFonts w:ascii="Arial Narrow" w:eastAsia="Arial Unicode MS" w:hAnsi="Arial Narrow" w:cs="Arial Unicode MS"/>
        </w:rPr>
        <w:t xml:space="preserve">/imię,  nazwisko,  tytuł  nauk./: </w:t>
      </w:r>
    </w:p>
    <w:p w14:paraId="19E2A5CB" w14:textId="150B1978" w:rsidR="00000000" w:rsidRDefault="00337A26">
      <w:r>
        <w:rPr>
          <w:rFonts w:ascii="Arial Narrow" w:eastAsia="Arial Unicode MS" w:hAnsi="Arial Narrow" w:cs="Arial Unicode MS"/>
          <w:b/>
          <w:bCs/>
        </w:rPr>
        <w:t xml:space="preserve">Julian, Sienkiewicz, </w:t>
      </w:r>
      <w:r>
        <w:rPr>
          <w:rFonts w:ascii="Arial Narrow" w:eastAsia="Arial Unicode MS" w:hAnsi="Arial Narrow" w:cs="Arial Unicode MS"/>
          <w:b/>
          <w:bCs/>
        </w:rPr>
        <w:t>dr inż.</w:t>
      </w:r>
    </w:p>
    <w:p w14:paraId="26FF10D3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22352B59" w14:textId="77777777" w:rsidR="00000000" w:rsidRDefault="00337A26">
      <w:r>
        <w:rPr>
          <w:rFonts w:ascii="Bookman Old Style" w:hAnsi="Bookman Old Style" w:cs="Arial"/>
        </w:rPr>
        <w:t>----------------------------------------------------------------------------------------------</w:t>
      </w:r>
    </w:p>
    <w:p w14:paraId="6CCCADC0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03329657" w14:textId="77777777" w:rsidR="00000000" w:rsidRDefault="00337A26">
      <w:r>
        <w:rPr>
          <w:rFonts w:ascii="Arial Narrow" w:eastAsia="Arial Unicode MS" w:hAnsi="Arial Narrow" w:cs="Arial Unicode MS"/>
        </w:rPr>
        <w:t>STRESZCZENIE  PRACY  /14-16 wierszy/                                      Rodzaj pracy:    doktorska</w:t>
      </w:r>
    </w:p>
    <w:p w14:paraId="46BE372F" w14:textId="77777777" w:rsidR="00000000" w:rsidRDefault="00337A26"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</w:r>
      <w:r>
        <w:rPr>
          <w:rFonts w:ascii="Arial Narrow" w:eastAsia="Arial Unicode MS" w:hAnsi="Arial Narrow" w:cs="Arial Unicode MS"/>
        </w:rPr>
        <w:tab/>
        <w:t xml:space="preserve">  </w:t>
      </w:r>
      <w:r>
        <w:rPr>
          <w:rFonts w:ascii="Arial Narrow" w:eastAsia="Arial Unicode MS" w:hAnsi="Arial Narrow" w:cs="Arial Unicode MS"/>
          <w:strike/>
        </w:rPr>
        <w:t xml:space="preserve"> habilitacyjna</w:t>
      </w:r>
    </w:p>
    <w:p w14:paraId="0A57ED08" w14:textId="77777777" w:rsidR="00000000" w:rsidRDefault="00337A26">
      <w:r>
        <w:rPr>
          <w:rFonts w:ascii="Arial Narrow" w:eastAsia="Arial Unicode MS" w:hAnsi="Arial Narrow" w:cs="Arial Unicode MS"/>
        </w:rPr>
        <w:t>W pracy analizujemy i m</w:t>
      </w:r>
      <w:r>
        <w:rPr>
          <w:rFonts w:ascii="Arial Narrow" w:eastAsia="Arial Unicode MS" w:hAnsi="Arial Narrow" w:cs="Arial Unicode MS"/>
        </w:rPr>
        <w:t>odelujemy działalność internetowych serwisów informacyjnych, łącząc ilościowe podejście medioznawcze z metodami fizyki statystycznej. Głównymi celami prezentowanych badań są: (i) charakterystyka dynamiki takich serwisów poprzez analizę statystyczną ich akt</w:t>
      </w:r>
      <w:r>
        <w:rPr>
          <w:rFonts w:ascii="Arial Narrow" w:eastAsia="Arial Unicode MS" w:hAnsi="Arial Narrow" w:cs="Arial Unicode MS"/>
        </w:rPr>
        <w:t>ywności publikacyjnej z punktu widzenia prawa skalowania fluktuacji (prawa Taylora), (ii) znalezienie modelu agentowego odtwarzającego obserwowane własności statystyczne, oraz (iii) analiza rezyduów prawa skalowania fluktuacji w kontekście geografii i poli</w:t>
      </w:r>
      <w:r>
        <w:rPr>
          <w:rFonts w:ascii="Arial Narrow" w:eastAsia="Arial Unicode MS" w:hAnsi="Arial Narrow" w:cs="Arial Unicode MS"/>
        </w:rPr>
        <w:t>tycznej stronniczości internetowych serwisów informacyjnych.</w:t>
      </w:r>
    </w:p>
    <w:p w14:paraId="6A2D060C" w14:textId="77777777" w:rsidR="00000000" w:rsidRDefault="00337A26">
      <w:r>
        <w:rPr>
          <w:rFonts w:ascii="Arial Narrow" w:eastAsia="Arial Unicode MS" w:hAnsi="Arial Narrow" w:cs="Arial Unicode MS"/>
        </w:rPr>
        <w:t>Prezentowana rozprawa ma charakter interdyscyplinarny: łączy podejścia i techniki znane z fizyki statystycznej z najnowszymi osiągnięciami w obliczeniowych badaniach mediów, które leżą na przecię</w:t>
      </w:r>
      <w:r>
        <w:rPr>
          <w:rFonts w:ascii="Arial Narrow" w:eastAsia="Arial Unicode MS" w:hAnsi="Arial Narrow" w:cs="Arial Unicode MS"/>
        </w:rPr>
        <w:t>ciu nauk społecznych i informatyki. Jednym z rezultatów przedstawionych badań było opracowanie komercyjnego oprogramowania dedykowanego agencjom prasowym, zaprojektowanego i napisanego przez autora tej rozprawy we współpracy z Słoweńską Agencją Prasową. Op</w:t>
      </w:r>
      <w:r>
        <w:rPr>
          <w:rFonts w:ascii="Arial Narrow" w:eastAsia="Arial Unicode MS" w:hAnsi="Arial Narrow" w:cs="Arial Unicode MS"/>
        </w:rPr>
        <w:t>racowana platforma Software-as-a-Service nosi nazwę NewsMapper; jej rozwój został wyróżniony na stronie inicjatywy Innovation Radar prowadzonej przez Komisje Europejską i otrzymał dodatkowe finansowanie ze środków Google Digital News Initiative.</w:t>
      </w:r>
    </w:p>
    <w:p w14:paraId="5C4DF8C3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364D3B17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4BE0AA8F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04FC1B8D" w14:textId="77777777" w:rsidR="00000000" w:rsidRDefault="00337A26">
      <w:pPr>
        <w:pageBreakBefore/>
        <w:rPr>
          <w:rFonts w:ascii="Arial Narrow" w:eastAsia="Arial Unicode MS" w:hAnsi="Arial Narrow" w:cs="Arial Unicode MS"/>
        </w:rPr>
      </w:pPr>
    </w:p>
    <w:p w14:paraId="56B99D67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29D86690" w14:textId="77777777" w:rsidR="00000000" w:rsidRDefault="00337A26">
      <w:r>
        <w:rPr>
          <w:rFonts w:ascii="Arial Narrow" w:eastAsia="Arial Unicode MS" w:hAnsi="Arial Narrow" w:cs="Arial Unicode MS"/>
        </w:rPr>
        <w:t>Szybk</w:t>
      </w:r>
      <w:r>
        <w:rPr>
          <w:rFonts w:ascii="Arial Narrow" w:eastAsia="Arial Unicode MS" w:hAnsi="Arial Narrow" w:cs="Arial Unicode MS"/>
        </w:rPr>
        <w:t>a cyfryzacja naszego życia codziennego stworzyła możliwości analizy wcześniej</w:t>
      </w:r>
    </w:p>
    <w:p w14:paraId="6DE37C99" w14:textId="77777777" w:rsidR="00000000" w:rsidRDefault="00337A26">
      <w:r>
        <w:rPr>
          <w:rFonts w:ascii="Arial Narrow" w:eastAsia="Arial Unicode MS" w:hAnsi="Arial Narrow" w:cs="Arial Unicode MS"/>
        </w:rPr>
        <w:t>niedostępnych obszarów. W szczególności, pojawienie się Web 2.0 i mediów społecznoś-</w:t>
      </w:r>
    </w:p>
    <w:p w14:paraId="4B2FF510" w14:textId="77777777" w:rsidR="00000000" w:rsidRDefault="00337A26">
      <w:r>
        <w:rPr>
          <w:rFonts w:ascii="Arial Narrow" w:eastAsia="Arial Unicode MS" w:hAnsi="Arial Narrow" w:cs="Arial Unicode MS"/>
        </w:rPr>
        <w:t>ciowych (np. Twitter, blogosfera, Facebook) dało podwaliny pod dyscyplinę obliczeniowych</w:t>
      </w:r>
    </w:p>
    <w:p w14:paraId="09D94DD8" w14:textId="77777777" w:rsidR="00000000" w:rsidRDefault="00337A26">
      <w:r>
        <w:rPr>
          <w:rFonts w:ascii="Arial Narrow" w:eastAsia="Arial Unicode MS" w:hAnsi="Arial Narrow" w:cs="Arial Unicode MS"/>
        </w:rPr>
        <w:t>nauk</w:t>
      </w:r>
      <w:r>
        <w:rPr>
          <w:rFonts w:ascii="Arial Narrow" w:eastAsia="Arial Unicode MS" w:hAnsi="Arial Narrow" w:cs="Arial Unicode MS"/>
        </w:rPr>
        <w:t xml:space="preserve"> społecznych. W jej rozwój niemal od początku angażują się fizycy. Ich badania</w:t>
      </w:r>
    </w:p>
    <w:p w14:paraId="708C0193" w14:textId="77777777" w:rsidR="00000000" w:rsidRDefault="00337A26">
      <w:r>
        <w:rPr>
          <w:rFonts w:ascii="Arial Narrow" w:eastAsia="Arial Unicode MS" w:hAnsi="Arial Narrow" w:cs="Arial Unicode MS"/>
        </w:rPr>
        <w:t>obejmują między innymi kwantyfikację i modelowanie emocji i opinii w społecznościach internetowych, analizy sieci współpracy naukowej, obserwacje dynamiki języków czy</w:t>
      </w:r>
    </w:p>
    <w:p w14:paraId="462567C0" w14:textId="77777777" w:rsidR="00000000" w:rsidRDefault="00337A26">
      <w:r>
        <w:rPr>
          <w:rFonts w:ascii="Arial Narrow" w:eastAsia="Arial Unicode MS" w:hAnsi="Arial Narrow" w:cs="Arial Unicode MS"/>
        </w:rPr>
        <w:t>przetwarza</w:t>
      </w:r>
      <w:r>
        <w:rPr>
          <w:rFonts w:ascii="Arial Narrow" w:eastAsia="Arial Unicode MS" w:hAnsi="Arial Narrow" w:cs="Arial Unicode MS"/>
        </w:rPr>
        <w:t>nie i dyfuzja informacji. Medioznawstwo jest subdziedziną nauk społecznych.</w:t>
      </w:r>
    </w:p>
    <w:p w14:paraId="240A1AA0" w14:textId="77777777" w:rsidR="00000000" w:rsidRDefault="00337A26">
      <w:r>
        <w:rPr>
          <w:rFonts w:ascii="Arial Narrow" w:eastAsia="Arial Unicode MS" w:hAnsi="Arial Narrow" w:cs="Arial Unicode MS"/>
        </w:rPr>
        <w:t>Mając zatem dostęp do baz setek milionów artykułów i dysponując technikami przetwarzania języka naturalnego, wkraczamy na teren medioznawstwa obliczeniowego. Naszym</w:t>
      </w:r>
    </w:p>
    <w:p w14:paraId="32AC38DA" w14:textId="77777777" w:rsidR="00000000" w:rsidRDefault="00337A26">
      <w:r>
        <w:rPr>
          <w:rFonts w:ascii="Arial Narrow" w:eastAsia="Arial Unicode MS" w:hAnsi="Arial Narrow" w:cs="Arial Unicode MS"/>
        </w:rPr>
        <w:t>celem jest wzbo</w:t>
      </w:r>
      <w:r>
        <w:rPr>
          <w:rFonts w:ascii="Arial Narrow" w:eastAsia="Arial Unicode MS" w:hAnsi="Arial Narrow" w:cs="Arial Unicode MS"/>
        </w:rPr>
        <w:t>gacenie tego podejścia o metody znane z fizyki statystycznej i fizyki</w:t>
      </w:r>
    </w:p>
    <w:p w14:paraId="140DDD0A" w14:textId="77777777" w:rsidR="00000000" w:rsidRDefault="00337A26">
      <w:r>
        <w:rPr>
          <w:rFonts w:ascii="Arial Narrow" w:eastAsia="Arial Unicode MS" w:hAnsi="Arial Narrow" w:cs="Arial Unicode MS"/>
        </w:rPr>
        <w:t>układów złożonych.</w:t>
      </w:r>
    </w:p>
    <w:p w14:paraId="72E573F0" w14:textId="77777777" w:rsidR="00000000" w:rsidRDefault="00337A26">
      <w:r>
        <w:rPr>
          <w:rFonts w:ascii="Arial Narrow" w:eastAsia="Arial Unicode MS" w:hAnsi="Arial Narrow" w:cs="Arial Unicode MS"/>
        </w:rPr>
        <w:t>Media informacyjne stanowią ważną część współczesnego społeczeństwa, a Internet</w:t>
      </w:r>
    </w:p>
    <w:p w14:paraId="679DBDF0" w14:textId="77777777" w:rsidR="00000000" w:rsidRDefault="00337A26">
      <w:r>
        <w:rPr>
          <w:rFonts w:ascii="Arial Narrow" w:eastAsia="Arial Unicode MS" w:hAnsi="Arial Narrow" w:cs="Arial Unicode MS"/>
        </w:rPr>
        <w:t>stał się nie tylko doskonałą platformą do masowej wymiany informacji ale umożliwił takż</w:t>
      </w:r>
      <w:r>
        <w:rPr>
          <w:rFonts w:ascii="Arial Narrow" w:eastAsia="Arial Unicode MS" w:hAnsi="Arial Narrow" w:cs="Arial Unicode MS"/>
        </w:rPr>
        <w:t>e</w:t>
      </w:r>
    </w:p>
    <w:p w14:paraId="298C94DA" w14:textId="77777777" w:rsidR="00000000" w:rsidRDefault="00337A26">
      <w:r>
        <w:rPr>
          <w:rFonts w:ascii="Arial Narrow" w:eastAsia="Arial Unicode MS" w:hAnsi="Arial Narrow" w:cs="Arial Unicode MS"/>
        </w:rPr>
        <w:t>łatwe obserwacje i modelowanie tego procesu. Wydaje się, że panuje konsensus co do tego,</w:t>
      </w:r>
    </w:p>
    <w:p w14:paraId="113741EB" w14:textId="77777777" w:rsidR="00000000" w:rsidRDefault="00337A26">
      <w:r>
        <w:rPr>
          <w:rFonts w:ascii="Arial Narrow" w:eastAsia="Arial Unicode MS" w:hAnsi="Arial Narrow" w:cs="Arial Unicode MS"/>
        </w:rPr>
        <w:t>że wymianę informacji między internetowymi serwisami informacyjnymi można opisać</w:t>
      </w:r>
    </w:p>
    <w:p w14:paraId="0FE89C3B" w14:textId="77777777" w:rsidR="00000000" w:rsidRDefault="00337A26">
      <w:r>
        <w:rPr>
          <w:rFonts w:ascii="Arial Narrow" w:eastAsia="Arial Unicode MS" w:hAnsi="Arial Narrow" w:cs="Arial Unicode MS"/>
        </w:rPr>
        <w:t>za pomocą sieci. Metody modelowania tematycznego umożliwiły analizę długofalowych</w:t>
      </w:r>
    </w:p>
    <w:p w14:paraId="69BE3E53" w14:textId="77777777" w:rsidR="00000000" w:rsidRDefault="00337A26">
      <w:r>
        <w:rPr>
          <w:rFonts w:ascii="Arial Narrow" w:eastAsia="Arial Unicode MS" w:hAnsi="Arial Narrow" w:cs="Arial Unicode MS"/>
        </w:rPr>
        <w:t>tr</w:t>
      </w:r>
      <w:r>
        <w:rPr>
          <w:rFonts w:ascii="Arial Narrow" w:eastAsia="Arial Unicode MS" w:hAnsi="Arial Narrow" w:cs="Arial Unicode MS"/>
        </w:rPr>
        <w:t>endów w zawartości publikowanej w informacyjnych mediach online oraz ich reakcje</w:t>
      </w:r>
    </w:p>
    <w:p w14:paraId="4269ED83" w14:textId="77777777" w:rsidR="00000000" w:rsidRDefault="00337A26">
      <w:r>
        <w:rPr>
          <w:rFonts w:ascii="Arial Narrow" w:eastAsia="Arial Unicode MS" w:hAnsi="Arial Narrow" w:cs="Arial Unicode MS"/>
        </w:rPr>
        <w:t>na nagłe i znaczące wydarzenia. Cechy serwisów informacyjnych, takie jak stronniczość mediów czy struktura władzy/własności, mogą być kwantyfikowane. Rozprzestrzenianie się wi</w:t>
      </w:r>
      <w:r>
        <w:rPr>
          <w:rFonts w:ascii="Arial Narrow" w:eastAsia="Arial Unicode MS" w:hAnsi="Arial Narrow" w:cs="Arial Unicode MS"/>
        </w:rPr>
        <w:t>adomości może być modelowane za pomocą agentowych modeli epidemicznych,</w:t>
      </w:r>
    </w:p>
    <w:p w14:paraId="74C9A1FD" w14:textId="77777777" w:rsidR="00000000" w:rsidRDefault="00337A26">
      <w:r>
        <w:rPr>
          <w:rFonts w:ascii="Arial Narrow" w:eastAsia="Arial Unicode MS" w:hAnsi="Arial Narrow" w:cs="Arial Unicode MS"/>
        </w:rPr>
        <w:t>jednak większość badań dotyczy rozprzestrzeniania fake newsów w mediach społecznoś-</w:t>
      </w:r>
    </w:p>
    <w:p w14:paraId="76585A39" w14:textId="77777777" w:rsidR="00000000" w:rsidRDefault="00337A26">
      <w:r>
        <w:rPr>
          <w:rFonts w:ascii="Arial Narrow" w:eastAsia="Arial Unicode MS" w:hAnsi="Arial Narrow" w:cs="Arial Unicode MS"/>
        </w:rPr>
        <w:t>ciowych.</w:t>
      </w:r>
    </w:p>
    <w:p w14:paraId="368A2B87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6DB4A664" w14:textId="77777777" w:rsidR="00000000" w:rsidRDefault="00337A26">
      <w:r>
        <w:rPr>
          <w:rFonts w:ascii="Arial Narrow" w:eastAsia="Arial Unicode MS" w:hAnsi="Arial Narrow" w:cs="Arial Unicode MS"/>
        </w:rPr>
        <w:t>Nasze badania dotyczą modelowania aktywności internetowych serwisów informacyjnych rozumia</w:t>
      </w:r>
      <w:r>
        <w:rPr>
          <w:rFonts w:ascii="Arial Narrow" w:eastAsia="Arial Unicode MS" w:hAnsi="Arial Narrow" w:cs="Arial Unicode MS"/>
        </w:rPr>
        <w:t>nej jako liczba opublikowanych artykułów na dany temat w pewnym</w:t>
      </w:r>
    </w:p>
    <w:p w14:paraId="46604E0D" w14:textId="77777777" w:rsidR="00000000" w:rsidRDefault="00337A26">
      <w:r>
        <w:rPr>
          <w:rFonts w:ascii="Arial Narrow" w:eastAsia="Arial Unicode MS" w:hAnsi="Arial Narrow" w:cs="Arial Unicode MS"/>
        </w:rPr>
        <w:t>oknie czasowym. Na początku pokazujemy, że internetowe serwisy informacyjne tworzą</w:t>
      </w:r>
    </w:p>
    <w:p w14:paraId="779F2F26" w14:textId="77777777" w:rsidR="00000000" w:rsidRDefault="00337A26">
      <w:r>
        <w:rPr>
          <w:rFonts w:ascii="Arial Narrow" w:eastAsia="Arial Unicode MS" w:hAnsi="Arial Narrow" w:cs="Arial Unicode MS"/>
        </w:rPr>
        <w:t>specyficzny system złożony, w którym aktywność poszczególnych jednostek jest zgodna</w:t>
      </w:r>
    </w:p>
    <w:p w14:paraId="30E0AA42" w14:textId="77777777" w:rsidR="00000000" w:rsidRDefault="00337A26">
      <w:r>
        <w:rPr>
          <w:rFonts w:ascii="Arial Narrow" w:eastAsia="Arial Unicode MS" w:hAnsi="Arial Narrow" w:cs="Arial Unicode MS"/>
        </w:rPr>
        <w:t>z prawem skalowania flukt</w:t>
      </w:r>
      <w:r>
        <w:rPr>
          <w:rFonts w:ascii="Arial Narrow" w:eastAsia="Arial Unicode MS" w:hAnsi="Arial Narrow" w:cs="Arial Unicode MS"/>
        </w:rPr>
        <w:t>uacji Taylora. Następnie szczegółowo omawiamy zawartość</w:t>
      </w:r>
    </w:p>
    <w:p w14:paraId="35F07DB8" w14:textId="77777777" w:rsidR="00000000" w:rsidRDefault="00337A26">
      <w:r>
        <w:rPr>
          <w:rFonts w:ascii="Arial Narrow" w:eastAsia="Arial Unicode MS" w:hAnsi="Arial Narrow" w:cs="Arial Unicode MS"/>
        </w:rPr>
        <w:t>zbiorów danych i pokazujemy także jak wykładniki skalowania zależą od skali czasowej i</w:t>
      </w:r>
    </w:p>
    <w:p w14:paraId="6613CA37" w14:textId="77777777" w:rsidR="00000000" w:rsidRDefault="00337A26">
      <w:r>
        <w:rPr>
          <w:rFonts w:ascii="Arial Narrow" w:eastAsia="Arial Unicode MS" w:hAnsi="Arial Narrow" w:cs="Arial Unicode MS"/>
        </w:rPr>
        <w:t>wielkości danej jednostki oraz opisujemy trzy charakterystyczne skale czasowe dla aktywności mediów informacyjnyc</w:t>
      </w:r>
      <w:r>
        <w:rPr>
          <w:rFonts w:ascii="Arial Narrow" w:eastAsia="Arial Unicode MS" w:hAnsi="Arial Narrow" w:cs="Arial Unicode MS"/>
        </w:rPr>
        <w:t>h.</w:t>
      </w:r>
    </w:p>
    <w:p w14:paraId="2041A009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10A53D02" w14:textId="77777777" w:rsidR="00000000" w:rsidRDefault="00337A26">
      <w:pPr>
        <w:rPr>
          <w:rFonts w:ascii="Arial Narrow" w:eastAsia="Arial Unicode MS" w:hAnsi="Arial Narrow" w:cs="Arial Unicode MS"/>
        </w:rPr>
      </w:pPr>
    </w:p>
    <w:p w14:paraId="2E2230FF" w14:textId="77777777" w:rsidR="00000000" w:rsidRDefault="00337A26">
      <w:r>
        <w:rPr>
          <w:rFonts w:ascii="Arial Narrow" w:eastAsia="Arial Unicode MS" w:hAnsi="Arial Narrow" w:cs="Arial Unicode MS"/>
        </w:rPr>
        <w:t>Na podstawie tych wyników stawiamy hipotezę, że zaobserwowane skalowanie fluktuacji jest wynikiem nietrywialnej dynamiki kolektywnej, którą można modelować za</w:t>
      </w:r>
    </w:p>
    <w:p w14:paraId="70BE741C" w14:textId="77777777" w:rsidR="00000000" w:rsidRDefault="00337A26">
      <w:r>
        <w:rPr>
          <w:rFonts w:ascii="Arial Narrow" w:eastAsia="Arial Unicode MS" w:hAnsi="Arial Narrow" w:cs="Arial Unicode MS"/>
        </w:rPr>
        <w:t>pomocą dość prostego podejścia agentowego. Bazując na modelu niezależnych kaskad</w:t>
      </w:r>
    </w:p>
    <w:p w14:paraId="55794F54" w14:textId="77777777" w:rsidR="00000000" w:rsidRDefault="00337A26">
      <w:r>
        <w:rPr>
          <w:rFonts w:ascii="Arial Narrow" w:eastAsia="Arial Unicode MS" w:hAnsi="Arial Narrow" w:cs="Arial Unicode MS"/>
        </w:rPr>
        <w:t>(ang. Indep</w:t>
      </w:r>
      <w:r>
        <w:rPr>
          <w:rFonts w:ascii="Arial Narrow" w:eastAsia="Arial Unicode MS" w:hAnsi="Arial Narrow" w:cs="Arial Unicode MS"/>
        </w:rPr>
        <w:t>endent Cascades Model) tworzymy model dynamiki serwisów informacyjnych,</w:t>
      </w:r>
    </w:p>
    <w:p w14:paraId="29E53EC8" w14:textId="77777777" w:rsidR="00000000" w:rsidRDefault="00337A26">
      <w:r>
        <w:rPr>
          <w:rFonts w:ascii="Arial Narrow" w:eastAsia="Arial Unicode MS" w:hAnsi="Arial Narrow" w:cs="Arial Unicode MS"/>
        </w:rPr>
        <w:t>który wykazuje skalowanie fluktuacji zbliżone do tego, które zaobserwowano w danych.</w:t>
      </w:r>
    </w:p>
    <w:p w14:paraId="5AA63C65" w14:textId="77777777" w:rsidR="00000000" w:rsidRDefault="00337A26">
      <w:r>
        <w:rPr>
          <w:rFonts w:ascii="Arial Narrow" w:eastAsia="Arial Unicode MS" w:hAnsi="Arial Narrow" w:cs="Arial Unicode MS"/>
        </w:rPr>
        <w:t>Na początku opisujemy kolejne kroki prowadzące do otrzymania danych wejściowych</w:t>
      </w:r>
    </w:p>
    <w:p w14:paraId="3667E24F" w14:textId="77777777" w:rsidR="00000000" w:rsidRDefault="00337A26">
      <w:r>
        <w:rPr>
          <w:rFonts w:ascii="Arial Narrow" w:eastAsia="Arial Unicode MS" w:hAnsi="Arial Narrow" w:cs="Arial Unicode MS"/>
        </w:rPr>
        <w:t>do modelu. Po pierw</w:t>
      </w:r>
      <w:r>
        <w:rPr>
          <w:rFonts w:ascii="Arial Narrow" w:eastAsia="Arial Unicode MS" w:hAnsi="Arial Narrow" w:cs="Arial Unicode MS"/>
        </w:rPr>
        <w:t>sze, pokazujemy jak wykrywać pary podobnych artykułów używając metod przetwarzania języka naturalnego i jak wykorzystać tę metodę do śledzenia</w:t>
      </w:r>
    </w:p>
    <w:p w14:paraId="4A61AE97" w14:textId="77777777" w:rsidR="00000000" w:rsidRDefault="00337A26">
      <w:r>
        <w:rPr>
          <w:rFonts w:ascii="Arial Narrow" w:eastAsia="Arial Unicode MS" w:hAnsi="Arial Narrow" w:cs="Arial Unicode MS"/>
        </w:rPr>
        <w:t>przepływu informacji pomiędzy redakcjami. Po drugie, agregując korelacje publikowanych</w:t>
      </w:r>
    </w:p>
    <w:p w14:paraId="2073B20C" w14:textId="77777777" w:rsidR="00000000" w:rsidRDefault="00337A26">
      <w:r>
        <w:rPr>
          <w:rFonts w:ascii="Arial Narrow" w:eastAsia="Arial Unicode MS" w:hAnsi="Arial Narrow" w:cs="Arial Unicode MS"/>
        </w:rPr>
        <w:t>treści tworzymy sieć serwi</w:t>
      </w:r>
      <w:r>
        <w:rPr>
          <w:rFonts w:ascii="Arial Narrow" w:eastAsia="Arial Unicode MS" w:hAnsi="Arial Narrow" w:cs="Arial Unicode MS"/>
        </w:rPr>
        <w:t>sów informacyjnych i badamy jej podstawowe cechy. Następnie badamy skalowanie fluktuacji czasowych w modelu niezależnych kaskad i opisujemy</w:t>
      </w:r>
    </w:p>
    <w:p w14:paraId="11822C03" w14:textId="77777777" w:rsidR="00000000" w:rsidRDefault="00337A26">
      <w:r>
        <w:rPr>
          <w:rFonts w:ascii="Arial Narrow" w:eastAsia="Arial Unicode MS" w:hAnsi="Arial Narrow" w:cs="Arial Unicode MS"/>
        </w:rPr>
        <w:t>modyfikację konieczną do uzyskania nietrywianlej zależności wykładników skalowania od</w:t>
      </w:r>
    </w:p>
    <w:p w14:paraId="49DF24AA" w14:textId="77777777" w:rsidR="00000000" w:rsidRDefault="00337A26">
      <w:r>
        <w:rPr>
          <w:rFonts w:ascii="Arial Narrow" w:eastAsia="Arial Unicode MS" w:hAnsi="Arial Narrow" w:cs="Arial Unicode MS"/>
        </w:rPr>
        <w:t>rozmiaru okna czasowego.</w:t>
      </w:r>
    </w:p>
    <w:p w14:paraId="108E62BB" w14:textId="77777777" w:rsidR="00000000" w:rsidRDefault="00337A26">
      <w:r>
        <w:rPr>
          <w:rFonts w:ascii="Arial Narrow" w:eastAsia="Arial Unicode MS" w:hAnsi="Arial Narrow" w:cs="Arial Unicode MS"/>
        </w:rPr>
        <w:lastRenderedPageBreak/>
        <w:t>Na ko</w:t>
      </w:r>
      <w:r>
        <w:rPr>
          <w:rFonts w:ascii="Arial Narrow" w:eastAsia="Arial Unicode MS" w:hAnsi="Arial Narrow" w:cs="Arial Unicode MS"/>
        </w:rPr>
        <w:t>niec, badamy rezydua prawa skalowania fluktuacji dla poszczególnych jednostek układu. Określają one względną zmienność sygnałów generowanych przez te jednostki. Bazując na tej obserwacji, wprowadzamy nowatorską metodę badania układów</w:t>
      </w:r>
    </w:p>
    <w:p w14:paraId="416E52A9" w14:textId="77777777" w:rsidR="00000000" w:rsidRDefault="00337A26">
      <w:r>
        <w:rPr>
          <w:rFonts w:ascii="Arial Narrow" w:eastAsia="Arial Unicode MS" w:hAnsi="Arial Narrow" w:cs="Arial Unicode MS"/>
        </w:rPr>
        <w:t>wykazujących skalowani</w:t>
      </w:r>
      <w:r>
        <w:rPr>
          <w:rFonts w:ascii="Arial Narrow" w:eastAsia="Arial Unicode MS" w:hAnsi="Arial Narrow" w:cs="Arial Unicode MS"/>
        </w:rPr>
        <w:t>e fluktuacji czasowych, opartą na agregacji odchyleń od prostej</w:t>
      </w:r>
    </w:p>
    <w:p w14:paraId="4065F61C" w14:textId="77777777" w:rsidR="00000000" w:rsidRDefault="00337A26">
      <w:r>
        <w:rPr>
          <w:rFonts w:ascii="Arial Narrow" w:eastAsia="Arial Unicode MS" w:hAnsi="Arial Narrow" w:cs="Arial Unicode MS"/>
        </w:rPr>
        <w:t>dopasowania; następnie wykorzystujemy tę metodę do dalszej charakterystyki aktywności</w:t>
      </w:r>
    </w:p>
    <w:p w14:paraId="229F6C69" w14:textId="77777777" w:rsidR="00000000" w:rsidRDefault="00337A26">
      <w:r>
        <w:rPr>
          <w:rFonts w:ascii="Arial Narrow" w:eastAsia="Arial Unicode MS" w:hAnsi="Arial Narrow" w:cs="Arial Unicode MS"/>
        </w:rPr>
        <w:t>internetowych serwisów informacyjnych w kontekście ich kraju pochodzenia, poruszanych</w:t>
      </w:r>
    </w:p>
    <w:p w14:paraId="590EC29F" w14:textId="77777777" w:rsidR="00000000" w:rsidRDefault="00337A26">
      <w:r>
        <w:rPr>
          <w:rFonts w:ascii="Arial Narrow" w:eastAsia="Arial Unicode MS" w:hAnsi="Arial Narrow" w:cs="Arial Unicode MS"/>
        </w:rPr>
        <w:t>tematów, jak i stron</w:t>
      </w:r>
      <w:r>
        <w:rPr>
          <w:rFonts w:ascii="Arial Narrow" w:eastAsia="Arial Unicode MS" w:hAnsi="Arial Narrow" w:cs="Arial Unicode MS"/>
        </w:rPr>
        <w:t>niczości politycznej.</w:t>
      </w:r>
    </w:p>
    <w:p w14:paraId="264D3CBB" w14:textId="77777777" w:rsidR="00000000" w:rsidRDefault="00337A26">
      <w:r>
        <w:rPr>
          <w:rFonts w:ascii="Arial Narrow" w:eastAsia="Arial Unicode MS" w:hAnsi="Arial Narrow" w:cs="Arial Unicode MS"/>
        </w:rPr>
        <w:t>Podczas gdy prawa potęgowe i sieci są obecne w poprzednich analizach informacyjnych mediów online, prawo skalowania fluktuacji czasowych w danych dotyczących</w:t>
      </w:r>
    </w:p>
    <w:p w14:paraId="7C1FAC25" w14:textId="77777777" w:rsidR="00000000" w:rsidRDefault="00337A26">
      <w:r>
        <w:rPr>
          <w:rFonts w:ascii="Arial Narrow" w:eastAsia="Arial Unicode MS" w:hAnsi="Arial Narrow" w:cs="Arial Unicode MS"/>
        </w:rPr>
        <w:t>aktywności serwisów informacyjnych zostało opisane po raz pierwszy. Co więce</w:t>
      </w:r>
      <w:r>
        <w:rPr>
          <w:rFonts w:ascii="Arial Narrow" w:eastAsia="Arial Unicode MS" w:hAnsi="Arial Narrow" w:cs="Arial Unicode MS"/>
        </w:rPr>
        <w:t>j, analiza zaproponowanego modelu nie tylko pokazuje jego jakościową zbieżność z danymi empirycznymi, ale wskazuje także na powszechną obecność skalowania fluktuacji w modelach</w:t>
      </w:r>
    </w:p>
    <w:p w14:paraId="661BFBF4" w14:textId="77777777" w:rsidR="00000000" w:rsidRDefault="00337A26">
      <w:r>
        <w:rPr>
          <w:rFonts w:ascii="Arial Narrow" w:eastAsia="Arial Unicode MS" w:hAnsi="Arial Narrow" w:cs="Arial Unicode MS"/>
        </w:rPr>
        <w:t xml:space="preserve">epidemicznych. Zbadaliśmy także jaką informację niosą rezydua prawa skalowania </w:t>
      </w:r>
      <w:r>
        <w:rPr>
          <w:rFonts w:ascii="Arial Narrow" w:eastAsia="Arial Unicode MS" w:hAnsi="Arial Narrow" w:cs="Arial Unicode MS"/>
        </w:rPr>
        <w:t>fluktuacji czasowych i zinterpretowaliśmy je dla przypadku aktywności internetowych serwisów</w:t>
      </w:r>
    </w:p>
    <w:p w14:paraId="5A9DAADD" w14:textId="77777777" w:rsidR="00000000" w:rsidRDefault="00337A26">
      <w:r>
        <w:rPr>
          <w:rFonts w:ascii="Arial Narrow" w:eastAsia="Arial Unicode MS" w:hAnsi="Arial Narrow" w:cs="Arial Unicode MS"/>
        </w:rPr>
        <w:t>informacyjnych.</w:t>
      </w:r>
    </w:p>
    <w:p w14:paraId="6DB0B759" w14:textId="77777777" w:rsidR="00000000" w:rsidRDefault="00337A26">
      <w:r>
        <w:rPr>
          <w:rFonts w:ascii="Arial Narrow" w:eastAsia="Arial Unicode MS" w:hAnsi="Arial Narrow" w:cs="Arial Unicode MS"/>
        </w:rPr>
        <w:t>Prezentowana rozprawa ma charakter interdyscyplinarny: łączy podejścia i techniki znane z fizyki statystycznej z najnowszymi osiągnięciami w oblicz</w:t>
      </w:r>
      <w:r>
        <w:rPr>
          <w:rFonts w:ascii="Arial Narrow" w:eastAsia="Arial Unicode MS" w:hAnsi="Arial Narrow" w:cs="Arial Unicode MS"/>
        </w:rPr>
        <w:t>eniowych badaniach mediów, które leżą na przecięciu nauk społecznych i informatyki. Wierzymy, że</w:t>
      </w:r>
    </w:p>
    <w:p w14:paraId="2F76D415" w14:textId="77777777" w:rsidR="00000000" w:rsidRDefault="00337A26">
      <w:r>
        <w:rPr>
          <w:rFonts w:ascii="Arial Narrow" w:eastAsia="Arial Unicode MS" w:hAnsi="Arial Narrow" w:cs="Arial Unicode MS"/>
        </w:rPr>
        <w:t>prezentowana tu praca jest nowym przykładem data science wykonywanej z pozycji fizyka.</w:t>
      </w:r>
    </w:p>
    <w:p w14:paraId="7CB3021E" w14:textId="77777777" w:rsidR="00000000" w:rsidRDefault="00337A26">
      <w:r>
        <w:rPr>
          <w:rFonts w:ascii="Arial Narrow" w:eastAsia="Arial Unicode MS" w:hAnsi="Arial Narrow" w:cs="Arial Unicode MS"/>
        </w:rPr>
        <w:t>Otrzymane przez autora teoretyczne i praktyczne wykształcenie w zakresie</w:t>
      </w:r>
      <w:r>
        <w:rPr>
          <w:rFonts w:ascii="Arial Narrow" w:eastAsia="Arial Unicode MS" w:hAnsi="Arial Narrow" w:cs="Arial Unicode MS"/>
        </w:rPr>
        <w:t xml:space="preserve"> analizy systemów złożonych pozwaliło na wykorzystanie metod opartych o sieci (jak ICM) czy analizy fluktuacji (jak prawo TFS i reszty do niego). W efekcie stworzyliśmy nową wiedzę</w:t>
      </w:r>
    </w:p>
    <w:p w14:paraId="7A652697" w14:textId="77777777" w:rsidR="00000000" w:rsidRDefault="00337A26">
      <w:r>
        <w:rPr>
          <w:rFonts w:ascii="Arial Narrow" w:eastAsia="Arial Unicode MS" w:hAnsi="Arial Narrow" w:cs="Arial Unicode MS"/>
        </w:rPr>
        <w:t>na temat statystycznych własności produkcji newsów online, modelowania akty</w:t>
      </w:r>
      <w:r>
        <w:rPr>
          <w:rFonts w:ascii="Arial Narrow" w:eastAsia="Arial Unicode MS" w:hAnsi="Arial Narrow" w:cs="Arial Unicode MS"/>
        </w:rPr>
        <w:t>wności</w:t>
      </w:r>
    </w:p>
    <w:p w14:paraId="15866C10" w14:textId="77777777" w:rsidR="00000000" w:rsidRDefault="00337A26">
      <w:r>
        <w:rPr>
          <w:rFonts w:ascii="Arial Narrow" w:eastAsia="Arial Unicode MS" w:hAnsi="Arial Narrow" w:cs="Arial Unicode MS"/>
        </w:rPr>
        <w:t>serwisów informacyjnych online oraz zastosowań prawa skalownia fluktuacji czasowych.</w:t>
      </w:r>
    </w:p>
    <w:p w14:paraId="60EC695E" w14:textId="77777777" w:rsidR="00000000" w:rsidRDefault="00337A26">
      <w:r>
        <w:rPr>
          <w:rFonts w:ascii="Arial Narrow" w:eastAsia="Arial Unicode MS" w:hAnsi="Arial Narrow" w:cs="Arial Unicode MS"/>
        </w:rPr>
        <w:t>Jednym z rezultatów przedstawionych badań było opracowanie komercyjnego oprogramowania dedykowanego agencjom prasowym, zaprojektowanego i napisanego przez</w:t>
      </w:r>
    </w:p>
    <w:p w14:paraId="689326E5" w14:textId="77777777" w:rsidR="00000000" w:rsidRDefault="00337A26">
      <w:r>
        <w:rPr>
          <w:rFonts w:ascii="Arial Narrow" w:eastAsia="Arial Unicode MS" w:hAnsi="Arial Narrow" w:cs="Arial Unicode MS"/>
        </w:rPr>
        <w:t>autora te</w:t>
      </w:r>
      <w:r>
        <w:rPr>
          <w:rFonts w:ascii="Arial Narrow" w:eastAsia="Arial Unicode MS" w:hAnsi="Arial Narrow" w:cs="Arial Unicode MS"/>
        </w:rPr>
        <w:t>j rozprawy we współpracy z Słoweńską Agencją Prasową. Opracowana platforma Software-as-a-Service nosi nazwę NewsMapper; jej rozwój został wyróżniony na</w:t>
      </w:r>
    </w:p>
    <w:p w14:paraId="704800AC" w14:textId="77777777" w:rsidR="00000000" w:rsidRDefault="00337A26">
      <w:r>
        <w:rPr>
          <w:rFonts w:ascii="Arial Narrow" w:eastAsia="Arial Unicode MS" w:hAnsi="Arial Narrow" w:cs="Arial Unicode MS"/>
        </w:rPr>
        <w:t>stronie inicjatywy Innovation Radar prowadzonej przez Komisje Europejską1 i otrzymał</w:t>
      </w:r>
    </w:p>
    <w:p w14:paraId="154EAC64" w14:textId="77777777" w:rsidR="00000000" w:rsidRDefault="00337A26">
      <w:r>
        <w:rPr>
          <w:rFonts w:ascii="Arial Narrow" w:eastAsia="Arial Unicode MS" w:hAnsi="Arial Narrow" w:cs="Arial Unicode MS"/>
        </w:rPr>
        <w:t>dodatkowe finansowa</w:t>
      </w:r>
      <w:r>
        <w:rPr>
          <w:rFonts w:ascii="Arial Narrow" w:eastAsia="Arial Unicode MS" w:hAnsi="Arial Narrow" w:cs="Arial Unicode MS"/>
        </w:rPr>
        <w:t>nie ze środków Google Digital News Initiative. W momencie pisania</w:t>
      </w:r>
    </w:p>
    <w:p w14:paraId="06382D02" w14:textId="77777777" w:rsidR="00000000" w:rsidRDefault="00337A26">
      <w:r>
        <w:rPr>
          <w:rFonts w:ascii="Arial Narrow" w:eastAsia="Arial Unicode MS" w:hAnsi="Arial Narrow" w:cs="Arial Unicode MS"/>
        </w:rPr>
        <w:t>tego streszczenia, platforma NewsMapper była subskrybowana przez trzy krajowe agencje</w:t>
      </w:r>
    </w:p>
    <w:p w14:paraId="34234D71" w14:textId="77777777" w:rsidR="00000000" w:rsidRDefault="00337A26">
      <w:r>
        <w:rPr>
          <w:rFonts w:ascii="Arial Narrow" w:eastAsia="Arial Unicode MS" w:hAnsi="Arial Narrow" w:cs="Arial Unicode MS"/>
        </w:rPr>
        <w:t>prasowe (słoweńską, polską, chorwacką), kilka słoweńskich portali informacyjnych oraz</w:t>
      </w:r>
    </w:p>
    <w:p w14:paraId="495EA5DE" w14:textId="77777777" w:rsidR="00000000" w:rsidRDefault="00337A26">
      <w:r>
        <w:rPr>
          <w:rFonts w:ascii="Arial Narrow" w:eastAsia="Arial Unicode MS" w:hAnsi="Arial Narrow" w:cs="Arial Unicode MS"/>
        </w:rPr>
        <w:t>jednostkę rządową.</w:t>
      </w:r>
      <w:r>
        <w:rPr>
          <w:rFonts w:ascii="Arial Narrow" w:eastAsia="Arial Unicode MS" w:hAnsi="Arial Narrow" w:cs="Arial Unicode MS"/>
        </w:rPr>
        <w:t xml:space="preserve"> Podstawową funkcjonalnością platformy jest wykrywanie duplikatów</w:t>
      </w:r>
    </w:p>
    <w:p w14:paraId="4F0E09DE" w14:textId="77777777" w:rsidR="00000000" w:rsidRDefault="00337A26">
      <w:r>
        <w:rPr>
          <w:rFonts w:ascii="Arial Narrow" w:eastAsia="Arial Unicode MS" w:hAnsi="Arial Narrow" w:cs="Arial Unicode MS"/>
        </w:rPr>
        <w:t>treści klientów na innych stronach internetowych i agregowanie danych o duplikatach w</w:t>
      </w:r>
    </w:p>
    <w:p w14:paraId="689D69C7" w14:textId="77777777" w:rsidR="00000000" w:rsidRDefault="00337A26">
      <w:r>
        <w:rPr>
          <w:rFonts w:ascii="Arial Narrow" w:eastAsia="Arial Unicode MS" w:hAnsi="Arial Narrow" w:cs="Arial Unicode MS"/>
        </w:rPr>
        <w:t>celu uzyskania różnych statystyk wykorzystania treści przez osoby trzecie (w czasie, ale</w:t>
      </w:r>
    </w:p>
    <w:p w14:paraId="79EFF937" w14:textId="77777777" w:rsidR="00000000" w:rsidRDefault="00337A26">
      <w:r>
        <w:rPr>
          <w:rFonts w:ascii="Arial Narrow" w:eastAsia="Arial Unicode MS" w:hAnsi="Arial Narrow" w:cs="Arial Unicode MS"/>
        </w:rPr>
        <w:t>także według ka</w:t>
      </w:r>
      <w:r>
        <w:rPr>
          <w:rFonts w:ascii="Arial Narrow" w:eastAsia="Arial Unicode MS" w:hAnsi="Arial Narrow" w:cs="Arial Unicode MS"/>
        </w:rPr>
        <w:t>tegorii, tematu, autora, kanału, pory dnia, dnia tygodnia itp.) Każdego</w:t>
      </w:r>
    </w:p>
    <w:p w14:paraId="0638B1D7" w14:textId="77777777" w:rsidR="00000000" w:rsidRDefault="00337A26">
      <w:r>
        <w:rPr>
          <w:rFonts w:ascii="Arial Narrow" w:eastAsia="Arial Unicode MS" w:hAnsi="Arial Narrow" w:cs="Arial Unicode MS"/>
        </w:rPr>
        <w:t>dnia program znajduje około 2 000 duplikatów w około 10 000 artykułów opublikowanych</w:t>
      </w:r>
    </w:p>
    <w:p w14:paraId="480B2626" w14:textId="77777777" w:rsidR="00000000" w:rsidRDefault="00337A26">
      <w:r>
        <w:rPr>
          <w:rFonts w:ascii="Arial Narrow" w:eastAsia="Arial Unicode MS" w:hAnsi="Arial Narrow" w:cs="Arial Unicode MS"/>
        </w:rPr>
        <w:t>na ponad 600 domenach w 4 językach.</w:t>
      </w:r>
    </w:p>
    <w:p w14:paraId="6EC35D9D" w14:textId="77777777" w:rsidR="00000000" w:rsidRDefault="00337A26">
      <w:pPr>
        <w:pStyle w:val="Tekstpodstawowy"/>
        <w:spacing w:after="0" w:line="360" w:lineRule="auto"/>
        <w:ind w:firstLine="709"/>
        <w:jc w:val="both"/>
        <w:rPr>
          <w:rFonts w:ascii="Arial" w:eastAsia="Arial Unicode MS" w:hAnsi="Arial" w:cs="Arial"/>
          <w:strike/>
          <w:sz w:val="22"/>
          <w:szCs w:val="22"/>
        </w:rPr>
      </w:pPr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49B"/>
    <w:rsid w:val="00337A26"/>
    <w:rsid w:val="0040549B"/>
    <w:rsid w:val="008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13ACB4"/>
  <w15:chartTrackingRefBased/>
  <w15:docId w15:val="{85D6BB08-A5E7-4BE4-A274-80AC0299C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Normalny"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----------------------------------------------------------------------------------------------</vt:lpstr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</dc:title>
  <dc:subject/>
  <dc:creator>Zalewski</dc:creator>
  <cp:keywords/>
  <cp:lastModifiedBy>Galanciak Martyna</cp:lastModifiedBy>
  <cp:revision>3</cp:revision>
  <cp:lastPrinted>2022-06-07T13:20:00Z</cp:lastPrinted>
  <dcterms:created xsi:type="dcterms:W3CDTF">2022-06-07T13:21:00Z</dcterms:created>
  <dcterms:modified xsi:type="dcterms:W3CDTF">2022-06-07T13:22:00Z</dcterms:modified>
</cp:coreProperties>
</file>